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45"/>
        <w:gridCol w:w="985"/>
        <w:gridCol w:w="4912"/>
      </w:tblGrid>
      <w:tr w:rsidR="00CC6525" w:rsidTr="00470F08">
        <w:trPr>
          <w:trHeight w:val="140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A959C4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831286</wp:posOffset>
                  </wp:positionH>
                  <wp:positionV relativeFrom="page">
                    <wp:posOffset>-324089</wp:posOffset>
                  </wp:positionV>
                  <wp:extent cx="558000" cy="6120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558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C6525" w:rsidRDefault="00CC6525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CC6525" w:rsidRDefault="00A959C4">
            <w:pPr>
              <w:tabs>
                <w:tab w:val="left" w:pos="851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:rsidR="00CC6525" w:rsidRDefault="00A959C4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:rsidR="00CC6525" w:rsidRDefault="00CC6525">
            <w:pPr>
              <w:contextualSpacing/>
              <w:jc w:val="center"/>
              <w:rPr>
                <w:rFonts w:ascii="Times New Roman" w:hAnsi="Times New Roman"/>
                <w:sz w:val="18"/>
              </w:rPr>
            </w:pPr>
          </w:p>
          <w:p w:rsidR="00CC6525" w:rsidRDefault="00A959C4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ПРОКУРАТУРА Г. МОСКВЫ</w:t>
            </w:r>
          </w:p>
          <w:p w:rsidR="00CC6525" w:rsidRDefault="00A959C4">
            <w:pPr>
              <w:tabs>
                <w:tab w:val="left" w:pos="567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t>Никулинская</w:t>
            </w:r>
            <w:proofErr w:type="spellEnd"/>
            <w:r>
              <w:t xml:space="preserve"> межрайонная прокуратура Западного административного округа</w:t>
            </w:r>
            <w:r>
              <w:br/>
            </w:r>
          </w:p>
          <w:p w:rsidR="00CC6525" w:rsidRDefault="00A959C4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Мичуринский просп., д. 3, Олимпийская дер., Москва, 119602</w:t>
            </w:r>
          </w:p>
          <w:p w:rsidR="00CC6525" w:rsidRDefault="00CC6525">
            <w:pPr>
              <w:spacing w:line="264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4912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CC6525">
            <w:pPr>
              <w:spacing w:line="240" w:lineRule="exact"/>
              <w:ind w:right="-108"/>
              <w:rPr>
                <w:rFonts w:ascii="Times New Roman" w:hAnsi="Times New Roman"/>
              </w:rPr>
            </w:pPr>
          </w:p>
        </w:tc>
      </w:tr>
      <w:tr w:rsidR="00CC6525" w:rsidTr="00470F08">
        <w:trPr>
          <w:trHeight w:hRule="exact" w:val="176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jc w:val="left"/>
              <w:rPr>
                <w:rFonts w:ascii="Times New Roman" w:hAnsi="Times New Roman"/>
                <w:sz w:val="20"/>
              </w:rPr>
            </w:pPr>
            <w:bookmarkStart w:id="0" w:name="REGNUMDATESTAMP"/>
            <w:bookmarkEnd w:id="0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4912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CC6525"/>
        </w:tc>
      </w:tr>
      <w:tr w:rsidR="00CC6525" w:rsidTr="00470F08">
        <w:trPr>
          <w:trHeight w:hRule="exact" w:val="176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4912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CC6525"/>
        </w:tc>
      </w:tr>
      <w:tr w:rsidR="00CC6525" w:rsidTr="00470F08">
        <w:trPr>
          <w:trHeight w:val="140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4912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CC6525"/>
        </w:tc>
      </w:tr>
      <w:tr w:rsidR="00CC6525" w:rsidTr="00470F08">
        <w:trPr>
          <w:trHeight w:val="48"/>
        </w:trPr>
        <w:tc>
          <w:tcPr>
            <w:tcW w:w="36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4912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C6525" w:rsidRDefault="00CC6525"/>
        </w:tc>
      </w:tr>
    </w:tbl>
    <w:p w:rsidR="00CC6525" w:rsidRDefault="00A959C4" w:rsidP="00470F08">
      <w:pPr>
        <w:ind w:firstLine="709"/>
        <w:jc w:val="center"/>
        <w:rPr>
          <w:rFonts w:ascii="Times New Roman" w:hAnsi="Times New Roman"/>
        </w:rPr>
      </w:pPr>
      <w:bookmarkStart w:id="1" w:name="_GoBack"/>
      <w:bookmarkEnd w:id="1"/>
      <w:r w:rsidRPr="00470F08">
        <w:rPr>
          <w:rFonts w:ascii="Times New Roman" w:hAnsi="Times New Roman"/>
          <w:b/>
        </w:rPr>
        <w:t xml:space="preserve">Никулинской межрайонной прокуратурой г. </w:t>
      </w:r>
      <w:r w:rsidR="00470F08" w:rsidRPr="00470F08">
        <w:rPr>
          <w:rFonts w:ascii="Times New Roman" w:hAnsi="Times New Roman"/>
          <w:b/>
        </w:rPr>
        <w:t>Москвы продолжена</w:t>
      </w:r>
      <w:r w:rsidRPr="00470F08">
        <w:rPr>
          <w:rFonts w:ascii="Times New Roman" w:hAnsi="Times New Roman"/>
          <w:b/>
        </w:rPr>
        <w:t xml:space="preserve"> работа по пресечению фактов несанкционированного размещения отходов в промышленных зонах, на придомовых территориях жилого сектора, а также возле объектов социальной инфраструктуры</w:t>
      </w:r>
    </w:p>
    <w:p w:rsidR="00470F08" w:rsidRDefault="00470F08" w:rsidP="00470F08">
      <w:pPr>
        <w:ind w:firstLine="709"/>
        <w:jc w:val="center"/>
        <w:rPr>
          <w:rFonts w:ascii="Times New Roman" w:hAnsi="Times New Roman"/>
        </w:rPr>
      </w:pPr>
    </w:p>
    <w:p w:rsidR="00CC6525" w:rsidRDefault="00A959C4">
      <w:pPr>
        <w:tabs>
          <w:tab w:val="left" w:pos="439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 2025 год в указанной сфере</w:t>
      </w:r>
      <w:r>
        <w:rPr>
          <w:rFonts w:ascii="Times New Roman" w:hAnsi="Times New Roman"/>
        </w:rPr>
        <w:t xml:space="preserve"> внесено 12 представлений об устр</w:t>
      </w:r>
      <w:r>
        <w:rPr>
          <w:rFonts w:ascii="Times New Roman" w:hAnsi="Times New Roman"/>
        </w:rPr>
        <w:t>анении нарушений закона, по результатам рассмотрения которых к дисциплинарной ответственности привлечено 5 лиц</w:t>
      </w:r>
      <w:r>
        <w:rPr>
          <w:rFonts w:ascii="Times New Roman" w:hAnsi="Times New Roman"/>
        </w:rPr>
        <w:t xml:space="preserve">, по всем выявленным нарушениям </w:t>
      </w:r>
      <w:r>
        <w:rPr>
          <w:rFonts w:ascii="Times New Roman" w:hAnsi="Times New Roman"/>
        </w:rPr>
        <w:t>организовано освобождение земельных участков от навалов строительного мусора.</w:t>
      </w:r>
    </w:p>
    <w:p w:rsidR="00CC6525" w:rsidRDefault="00A959C4">
      <w:pPr>
        <w:tabs>
          <w:tab w:val="left" w:pos="439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Например, межрайонной прокуратурой в</w:t>
      </w:r>
      <w:r>
        <w:rPr>
          <w:rFonts w:ascii="Times New Roman" w:hAnsi="Times New Roman"/>
        </w:rPr>
        <w:t xml:space="preserve"> октябре 2025 года проведена проверка соблюдения требований природоохранного законодательства, в том числе по пресечению фактов несанкционированного размещения отходов в зонах комплексного развития территорий.</w:t>
      </w:r>
    </w:p>
    <w:p w:rsidR="00CC6525" w:rsidRDefault="00A959C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Установлено, что на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земельном участке с час</w:t>
      </w:r>
      <w:r>
        <w:rPr>
          <w:rFonts w:ascii="Times New Roman" w:hAnsi="Times New Roman"/>
        </w:rPr>
        <w:t>тично свободным доступом вблизи д. 46А/1Б по адресу: г. Москва, Проектируемы проезд № 5320 располагаются постройки, размещены поддоны для перевозки грузов, также на открытом грунте имеются признаки захламления, выразившегося в размещении очаговых навалов с</w:t>
      </w:r>
      <w:r>
        <w:rPr>
          <w:rFonts w:ascii="Times New Roman" w:hAnsi="Times New Roman"/>
        </w:rPr>
        <w:t>троительного мусора, грунта и иных отходов, возникших в результате их самовольного сброса.</w:t>
      </w:r>
    </w:p>
    <w:p w:rsidR="00CC6525" w:rsidRDefault="00A959C4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 земельных участках со свободным доступом вблизи д. 34В, стр. 1 и                д. 69 по адресу: г. Москва, ул. Рябиновая, а открытом грунте имеются признаки захл</w:t>
      </w:r>
      <w:r>
        <w:rPr>
          <w:rFonts w:ascii="Times New Roman" w:hAnsi="Times New Roman"/>
        </w:rPr>
        <w:t>амления, выразившегося в размещении очаговых навалов строительного мусора, грунта и иных отходов, возникших в результате их самовольного сброса.</w:t>
      </w:r>
    </w:p>
    <w:p w:rsidR="00CC6525" w:rsidRDefault="00A959C4">
      <w:pPr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межрайонной прокуратурой главе управы района Очаково-Матвеевское г. Москвы 27.10.2025</w:t>
      </w:r>
      <w:r>
        <w:rPr>
          <w:rFonts w:ascii="Times New Roman" w:hAnsi="Times New Roman"/>
        </w:rPr>
        <w:t xml:space="preserve"> внесено представление об устранении нарушений федерального законодательства, которое рассмотрено и удовлетворено, 1 должностное лицо привлечено к дисциплинарной ответственности, в настоящее время управой района принимаются меры по устранению нарушений.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658"/>
        <w:gridCol w:w="3683"/>
      </w:tblGrid>
      <w:tr w:rsidR="00CC6525">
        <w:trPr>
          <w:trHeight w:val="669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CC6525" w:rsidRDefault="00CC6525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CC6525" w:rsidRDefault="00CC6525">
            <w:pPr>
              <w:spacing w:line="240" w:lineRule="exact"/>
              <w:jc w:val="left"/>
              <w:rPr>
                <w:rFonts w:ascii="Times New Roman" w:hAnsi="Times New Roman"/>
              </w:rPr>
            </w:pPr>
          </w:p>
          <w:p w:rsidR="00CC6525" w:rsidRDefault="00A959C4">
            <w:pPr>
              <w:spacing w:line="240" w:lineRule="exact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Межрайонный прокурор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</w:tcPr>
          <w:p w:rsidR="00CC6525" w:rsidRDefault="00CC6525">
            <w:pPr>
              <w:rPr>
                <w:rFonts w:ascii="Times New Roman" w:hAnsi="Times New Roman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left w:w="0" w:type="dxa"/>
              <w:right w:w="0" w:type="dxa"/>
            </w:tcMar>
            <w:vAlign w:val="bottom"/>
          </w:tcPr>
          <w:p w:rsidR="00CC6525" w:rsidRDefault="00A959C4">
            <w:pPr>
              <w:spacing w:line="240" w:lineRule="exac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Н.В. </w:t>
            </w:r>
            <w:proofErr w:type="spellStart"/>
            <w:r>
              <w:rPr>
                <w:rFonts w:ascii="Times New Roman" w:hAnsi="Times New Roman"/>
              </w:rPr>
              <w:t>Данилкин</w:t>
            </w:r>
            <w:proofErr w:type="spellEnd"/>
          </w:p>
        </w:tc>
      </w:tr>
    </w:tbl>
    <w:p w:rsidR="00CC6525" w:rsidRDefault="00CC6525">
      <w:pPr>
        <w:jc w:val="center"/>
        <w:rPr>
          <w:rFonts w:ascii="Times New Roman" w:hAnsi="Times New Roman"/>
          <w:sz w:val="2"/>
        </w:rPr>
      </w:pPr>
    </w:p>
    <w:sectPr w:rsidR="00CC6525">
      <w:headerReference w:type="default" r:id="rId7"/>
      <w:pgSz w:w="11908" w:h="16848"/>
      <w:pgMar w:top="1134" w:right="569" w:bottom="1134" w:left="1418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9C4" w:rsidRDefault="00A959C4">
      <w:r>
        <w:separator/>
      </w:r>
    </w:p>
  </w:endnote>
  <w:endnote w:type="continuationSeparator" w:id="0">
    <w:p w:rsidR="00A959C4" w:rsidRDefault="00A9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9C4" w:rsidRDefault="00A959C4">
      <w:r>
        <w:separator/>
      </w:r>
    </w:p>
  </w:footnote>
  <w:footnote w:type="continuationSeparator" w:id="0">
    <w:p w:rsidR="00A959C4" w:rsidRDefault="00A95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525" w:rsidRDefault="00A959C4">
    <w:pPr>
      <w:pStyle w:val="a5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 w:rsidR="00470F08">
      <w:rPr>
        <w:rFonts w:ascii="Times New Roman" w:hAnsi="Times New Roman"/>
        <w:noProof/>
        <w:sz w:val="24"/>
      </w:rPr>
      <w:t>2</w:t>
    </w:r>
    <w:r>
      <w:rPr>
        <w:rFonts w:ascii="Times New Roman" w:hAnsi="Times New Roman"/>
        <w:sz w:val="24"/>
      </w:rPr>
      <w:fldChar w:fldCharType="end"/>
    </w:r>
  </w:p>
  <w:p w:rsidR="00CC6525" w:rsidRDefault="00CC6525">
    <w:pPr>
      <w:pStyle w:val="Headerand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525"/>
    <w:rsid w:val="00470F08"/>
    <w:rsid w:val="00A959C4"/>
    <w:rsid w:val="00CC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1B5BED-FBD1-44E9-8795-63ED52E3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link w:val="3"/>
    <w:rPr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50">
    <w:name w:val="Заголовок 5 Знак"/>
    <w:link w:val="5"/>
    <w:rPr>
      <w:b/>
      <w:sz w:val="22"/>
    </w:rPr>
  </w:style>
  <w:style w:type="paragraph" w:customStyle="1" w:styleId="16">
    <w:name w:val="Обычный1"/>
    <w:link w:val="17"/>
    <w:rPr>
      <w:sz w:val="28"/>
    </w:rPr>
  </w:style>
  <w:style w:type="character" w:customStyle="1" w:styleId="17">
    <w:name w:val="Обычный1"/>
    <w:link w:val="16"/>
    <w:rPr>
      <w:sz w:val="28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next w:val="a"/>
    <w:link w:val="19"/>
    <w:uiPriority w:val="39"/>
    <w:rPr>
      <w:b/>
      <w:sz w:val="28"/>
    </w:rPr>
  </w:style>
  <w:style w:type="character" w:customStyle="1" w:styleId="19">
    <w:name w:val="Оглавление 1 Знак"/>
    <w:link w:val="18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8">
    <w:name w:val="Subtitle"/>
    <w:next w:val="a"/>
    <w:link w:val="a9"/>
    <w:uiPriority w:val="11"/>
    <w:qFormat/>
    <w:pPr>
      <w:jc w:val="both"/>
    </w:pPr>
    <w:rPr>
      <w:i/>
    </w:rPr>
  </w:style>
  <w:style w:type="character" w:customStyle="1" w:styleId="a9">
    <w:name w:val="Подзаголовок Знак"/>
    <w:link w:val="a8"/>
    <w:rPr>
      <w:i/>
    </w:rPr>
  </w:style>
  <w:style w:type="paragraph" w:customStyle="1" w:styleId="34">
    <w:name w:val="Основной шрифт абзаца3"/>
    <w:link w:val="aa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b">
    <w:name w:val="Название Знак"/>
    <w:link w:val="aa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2025-12-24T13:04:00Z</dcterms:created>
  <dcterms:modified xsi:type="dcterms:W3CDTF">2025-12-24T13:04:00Z</dcterms:modified>
</cp:coreProperties>
</file>